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79"/>
        <w:gridCol w:w="1137"/>
        <w:gridCol w:w="300"/>
        <w:gridCol w:w="838"/>
        <w:gridCol w:w="1297"/>
        <w:gridCol w:w="310"/>
        <w:gridCol w:w="48"/>
        <w:gridCol w:w="959"/>
        <w:gridCol w:w="61"/>
        <w:gridCol w:w="1341"/>
      </w:tblGrid>
      <w:tr w:rsidR="00BA4520" w:rsidRPr="00A22864" w:rsidTr="004401B9">
        <w:trPr>
          <w:trHeight w:val="227"/>
          <w:jc w:val="center"/>
        </w:trPr>
        <w:tc>
          <w:tcPr>
            <w:tcW w:w="214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51" w:type="pct"/>
            <w:gridSpan w:val="6"/>
            <w:vAlign w:val="center"/>
          </w:tcPr>
          <w:p w:rsidR="00BA4520" w:rsidRPr="00D01E3D" w:rsidRDefault="00D01E3D" w:rsidP="00D638D4">
            <w:pPr>
              <w:rPr>
                <w:lang/>
              </w:rPr>
            </w:pPr>
            <w:r>
              <w:rPr>
                <w:lang/>
              </w:rPr>
              <w:t>Светислав Мијатовић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214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51" w:type="pct"/>
            <w:gridSpan w:val="6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214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51" w:type="pct"/>
            <w:gridSpan w:val="6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9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2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95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2021.</w:t>
            </w:r>
          </w:p>
        </w:tc>
        <w:tc>
          <w:tcPr>
            <w:tcW w:w="921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материја и статистичка физика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95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921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материја и статистичка физика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59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2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595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921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 материја и статистичка физика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95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921" w:type="pct"/>
            <w:vAlign w:val="center"/>
          </w:tcPr>
          <w:p w:rsidR="00BA4520" w:rsidRPr="00A22864" w:rsidRDefault="00D01E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7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52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406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34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59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406" w:type="pct"/>
            <w:shd w:val="clear" w:color="auto" w:fill="auto"/>
            <w:vAlign w:val="center"/>
          </w:tcPr>
          <w:p w:rsidR="00BA4520" w:rsidRPr="004E56BC" w:rsidRDefault="004E56BC" w:rsidP="00D638D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4" w:type="pct"/>
            <w:gridSpan w:val="2"/>
            <w:shd w:val="clear" w:color="auto" w:fill="auto"/>
            <w:vAlign w:val="center"/>
          </w:tcPr>
          <w:p w:rsidR="00BA4520" w:rsidRPr="00A22864" w:rsidRDefault="004401B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ФИЗДФНФ8</w:t>
            </w:r>
          </w:p>
        </w:tc>
        <w:tc>
          <w:tcPr>
            <w:tcW w:w="3659" w:type="pct"/>
            <w:gridSpan w:val="8"/>
            <w:vAlign w:val="center"/>
          </w:tcPr>
          <w:p w:rsidR="00BA4520" w:rsidRPr="004E56BC" w:rsidRDefault="004E56BC" w:rsidP="00D638D4">
            <w:pPr>
              <w:rPr>
                <w:lang/>
              </w:rPr>
            </w:pPr>
            <w:r>
              <w:rPr>
                <w:lang/>
              </w:rPr>
              <w:t>Физика фазних прелаза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 w:rsidRPr="008C1DEC">
              <w:rPr>
                <w:rFonts w:eastAsiaTheme="minorHAnsi"/>
                <w:lang w:val="en-US"/>
              </w:rPr>
              <w:t>B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Tadi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Mijatovi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Jani</w:t>
            </w:r>
            <w:proofErr w:type="spellEnd"/>
            <w:r w:rsidRPr="008C1DEC">
              <w:rPr>
                <w:rFonts w:eastAsiaTheme="minorHAnsi"/>
                <w:lang w:val="sr-Cyrl-CS"/>
              </w:rPr>
              <w:t>ć</w:t>
            </w:r>
            <w:proofErr w:type="spellStart"/>
            <w:r w:rsidRPr="008C1DEC"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proofErr w:type="spellStart"/>
            <w:r w:rsidRPr="008C1DEC">
              <w:rPr>
                <w:rFonts w:eastAsiaTheme="minorHAnsi"/>
                <w:lang w:val="en-US"/>
              </w:rPr>
              <w:t>Dj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Spasojević</w:t>
            </w:r>
            <w:proofErr w:type="spellEnd"/>
            <w:r w:rsidRPr="008C1DEC">
              <w:rPr>
                <w:rFonts w:eastAsiaTheme="minorHAnsi"/>
                <w:lang w:val="en-US"/>
              </w:rPr>
              <w:t xml:space="preserve">, G. J. Rodgers, </w:t>
            </w:r>
            <w:r w:rsidRPr="008C1DEC">
              <w:rPr>
                <w:rFonts w:eastAsiaTheme="minorHAnsi"/>
                <w:i/>
                <w:lang w:val="en-US"/>
              </w:rPr>
              <w:t xml:space="preserve">The critical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Barkhausen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avalanches in thin random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gield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ferromagnets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with an open boundary</w:t>
            </w:r>
            <w:r w:rsidRPr="008C1DEC">
              <w:rPr>
                <w:rFonts w:eastAsiaTheme="minorHAnsi"/>
                <w:lang w:val="en-US"/>
              </w:rPr>
              <w:t xml:space="preserve">, Sci. Rep. </w:t>
            </w:r>
            <w:r w:rsidRPr="008C1DEC">
              <w:rPr>
                <w:rFonts w:eastAsiaTheme="minorHAnsi"/>
                <w:b/>
                <w:lang w:val="en-US"/>
              </w:rPr>
              <w:t>9</w:t>
            </w:r>
            <w:r w:rsidRPr="008C1DEC">
              <w:rPr>
                <w:rFonts w:eastAsiaTheme="minorHAnsi"/>
                <w:lang w:val="en-US"/>
              </w:rPr>
              <w:t>, 6340 (2019).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 w:rsidRPr="004E56BC">
              <w:rPr>
                <w:lang/>
              </w:rPr>
              <w:t xml:space="preserve">S. Mijatović, D. Jovković, S. Janićević, S. Graovac, Dj. Spasojević, </w:t>
            </w:r>
            <w:hyperlink r:id="rId4" w:history="1">
              <w:r w:rsidRPr="004E56BC">
                <w:rPr>
                  <w:rStyle w:val="Hyperlink"/>
                  <w:i/>
                  <w:color w:val="auto"/>
                  <w:u w:val="none"/>
                  <w:lang w:val="en-US"/>
                </w:rPr>
                <w:t xml:space="preserve">A tool for identifying the criticality in the disordered systems with </w:t>
              </w:r>
              <w:proofErr w:type="spellStart"/>
              <w:r w:rsidRPr="004E56BC">
                <w:rPr>
                  <w:rStyle w:val="Hyperlink"/>
                  <w:i/>
                  <w:color w:val="auto"/>
                  <w:u w:val="none"/>
                  <w:lang w:val="en-US"/>
                </w:rPr>
                <w:t>metastable</w:t>
              </w:r>
              <w:proofErr w:type="spellEnd"/>
              <w:r w:rsidRPr="004E56BC">
                <w:rPr>
                  <w:rStyle w:val="Hyperlink"/>
                  <w:i/>
                  <w:color w:val="auto"/>
                  <w:u w:val="none"/>
                  <w:lang w:val="en-US"/>
                </w:rPr>
                <w:t xml:space="preserve"> dynamics</w:t>
              </w:r>
            </w:hyperlink>
            <w:r w:rsidRPr="004E56BC">
              <w:rPr>
                <w:lang/>
              </w:rPr>
              <w:t xml:space="preserve">, Physica A: Stat. Mech.App. </w:t>
            </w:r>
            <w:r w:rsidRPr="004E56BC">
              <w:rPr>
                <w:b/>
                <w:lang/>
              </w:rPr>
              <w:t>572</w:t>
            </w:r>
            <w:r w:rsidRPr="004E56BC">
              <w:rPr>
                <w:lang/>
              </w:rPr>
              <w:t xml:space="preserve">, </w:t>
            </w:r>
            <w:r w:rsidRPr="004E56BC">
              <w:rPr>
                <w:lang/>
              </w:rPr>
              <w:t>125883</w:t>
            </w:r>
            <w:r w:rsidRPr="004E56BC">
              <w:rPr>
                <w:lang/>
              </w:rPr>
              <w:t xml:space="preserve"> (2021).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 w:rsidRPr="008C1DEC">
              <w:rPr>
                <w:lang w:val="en-US"/>
              </w:rPr>
              <w:t xml:space="preserve">S. </w:t>
            </w:r>
            <w:proofErr w:type="spellStart"/>
            <w:r w:rsidRPr="008C1DEC">
              <w:rPr>
                <w:lang w:val="en-US"/>
              </w:rPr>
              <w:t>Mijatović</w:t>
            </w:r>
            <w:proofErr w:type="spellEnd"/>
            <w:r w:rsidRPr="008C1DEC">
              <w:rPr>
                <w:lang w:val="en-US"/>
              </w:rPr>
              <w:t xml:space="preserve">, M. </w:t>
            </w:r>
            <w:proofErr w:type="spellStart"/>
            <w:r w:rsidRPr="008C1DEC">
              <w:rPr>
                <w:lang w:val="en-US"/>
              </w:rPr>
              <w:t>Branković</w:t>
            </w:r>
            <w:proofErr w:type="spellEnd"/>
            <w:r w:rsidRPr="008C1DEC">
              <w:rPr>
                <w:lang w:val="en-US"/>
              </w:rPr>
              <w:t xml:space="preserve">, S. </w:t>
            </w:r>
            <w:proofErr w:type="spellStart"/>
            <w:r w:rsidRPr="008C1DEC">
              <w:rPr>
                <w:lang w:val="en-US"/>
              </w:rPr>
              <w:t>Graovac</w:t>
            </w:r>
            <w:proofErr w:type="spellEnd"/>
            <w:r w:rsidRPr="008C1DEC">
              <w:rPr>
                <w:lang w:val="en-US"/>
              </w:rPr>
              <w:t xml:space="preserve">, </w:t>
            </w:r>
            <w:proofErr w:type="spellStart"/>
            <w:r w:rsidRPr="008C1DEC">
              <w:rPr>
                <w:lang w:val="en-US"/>
              </w:rPr>
              <w:t>Dj</w:t>
            </w:r>
            <w:proofErr w:type="spellEnd"/>
            <w:r w:rsidRPr="008C1DEC">
              <w:rPr>
                <w:lang w:val="en-U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Spasojević</w:t>
            </w:r>
            <w:proofErr w:type="spellEnd"/>
            <w:r w:rsidRPr="008C1DEC">
              <w:rPr>
                <w:lang w:val="en-US"/>
              </w:rPr>
              <w:t xml:space="preserve">, </w:t>
            </w:r>
            <w:r w:rsidRPr="008C1DEC">
              <w:rPr>
                <w:i/>
                <w:lang w:val="en-US"/>
              </w:rPr>
              <w:t xml:space="preserve">Avalanche properties in </w:t>
            </w:r>
            <w:proofErr w:type="spellStart"/>
            <w:r w:rsidRPr="008C1DEC">
              <w:rPr>
                <w:i/>
                <w:lang w:val="en-US"/>
              </w:rPr>
              <w:t>striplike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i/>
                <w:lang w:val="en-US"/>
              </w:rPr>
              <w:t>ferromagneticsystems</w:t>
            </w:r>
            <w:proofErr w:type="spellEnd"/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102</w:t>
            </w:r>
            <w:r w:rsidRPr="008C1DEC">
              <w:rPr>
                <w:lang w:val="en-US"/>
              </w:rPr>
              <w:t>, 022124 (2020).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proofErr w:type="spellStart"/>
            <w:r w:rsidRPr="008C1DEC">
              <w:rPr>
                <w:lang w:val="en-US"/>
              </w:rPr>
              <w:t>Dj</w:t>
            </w:r>
            <w:proofErr w:type="spellEnd"/>
            <w:r w:rsidRPr="008C1DEC">
              <w:rPr>
                <w:lang w:val="en-U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Spasojević</w:t>
            </w:r>
            <w:proofErr w:type="spellEnd"/>
            <w:r w:rsidRPr="008C1DEC">
              <w:rPr>
                <w:lang w:val="en-US"/>
              </w:rPr>
              <w:t xml:space="preserve">, S. </w:t>
            </w:r>
            <w:proofErr w:type="spellStart"/>
            <w:r w:rsidRPr="008C1DEC">
              <w:rPr>
                <w:lang w:val="en-US"/>
              </w:rPr>
              <w:t>Mijatović</w:t>
            </w:r>
            <w:proofErr w:type="spellEnd"/>
            <w:r w:rsidRPr="008C1DEC">
              <w:rPr>
                <w:lang w:val="en-US"/>
              </w:rPr>
              <w:t xml:space="preserve">, V. </w:t>
            </w:r>
            <w:proofErr w:type="spellStart"/>
            <w:r w:rsidRPr="008C1DEC">
              <w:rPr>
                <w:lang w:val="en-US"/>
              </w:rPr>
              <w:t>Navas-Portella</w:t>
            </w:r>
            <w:proofErr w:type="spellEnd"/>
            <w:r w:rsidRPr="008C1DEC">
              <w:rPr>
                <w:lang w:val="en-US"/>
              </w:rPr>
              <w:t xml:space="preserve">, E. </w:t>
            </w:r>
            <w:proofErr w:type="spellStart"/>
            <w:r w:rsidRPr="008C1DEC">
              <w:rPr>
                <w:lang w:val="en-US"/>
              </w:rPr>
              <w:t>Vives</w:t>
            </w:r>
            <w:proofErr w:type="spellEnd"/>
            <w:r w:rsidRPr="008C1DEC">
              <w:rPr>
                <w:lang w:val="en-US"/>
              </w:rPr>
              <w:t xml:space="preserve">, </w:t>
            </w:r>
            <w:r w:rsidRPr="008C1DEC">
              <w:rPr>
                <w:i/>
                <w:lang w:val="en-US"/>
              </w:rPr>
              <w:t xml:space="preserve">Crossover from three-dimensional to two-dimensional systems in the </w:t>
            </w:r>
            <w:proofErr w:type="spellStart"/>
            <w:r w:rsidRPr="008C1DEC">
              <w:rPr>
                <w:i/>
                <w:lang w:val="en-US"/>
              </w:rPr>
              <w:t>nonequilibrium</w:t>
            </w:r>
            <w:proofErr w:type="spellEnd"/>
            <w:r w:rsidRPr="008C1DEC">
              <w:rPr>
                <w:i/>
                <w:lang w:val="en-US"/>
              </w:rPr>
              <w:t xml:space="preserve"> zero-temperature random field </w:t>
            </w:r>
            <w:proofErr w:type="spellStart"/>
            <w:r w:rsidRPr="008C1DEC">
              <w:rPr>
                <w:i/>
                <w:lang w:val="en-US"/>
              </w:rPr>
              <w:t>Ising</w:t>
            </w:r>
            <w:proofErr w:type="spellEnd"/>
            <w:r w:rsidRPr="008C1DEC">
              <w:rPr>
                <w:i/>
                <w:lang w:val="en-US"/>
              </w:rPr>
              <w:t xml:space="preserve"> model</w:t>
            </w:r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97</w:t>
            </w:r>
            <w:r w:rsidRPr="008C1DEC">
              <w:rPr>
                <w:lang w:val="en-US"/>
              </w:rPr>
              <w:t>, 012109 (2018).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 w:rsidRPr="008C1DEC">
              <w:rPr>
                <w:lang/>
              </w:rPr>
              <w:t xml:space="preserve">S. Mijatović, D. Jovković, Dj. Spasojević, </w:t>
            </w:r>
            <w:proofErr w:type="spellStart"/>
            <w:r w:rsidRPr="008C1DEC">
              <w:rPr>
                <w:i/>
                <w:lang w:val="en-US"/>
              </w:rPr>
              <w:t>Nonequilibrium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i/>
                <w:lang w:val="en-US"/>
              </w:rPr>
              <w:t>athermal</w:t>
            </w:r>
            <w:proofErr w:type="spellEnd"/>
            <w:r w:rsidRPr="008C1DEC">
              <w:rPr>
                <w:i/>
                <w:lang w:val="en-US"/>
              </w:rPr>
              <w:t xml:space="preserve"> random-field </w:t>
            </w:r>
            <w:proofErr w:type="spellStart"/>
            <w:r w:rsidRPr="008C1DEC">
              <w:rPr>
                <w:i/>
                <w:lang w:val="en-US"/>
              </w:rPr>
              <w:t>Ising</w:t>
            </w:r>
            <w:proofErr w:type="spellEnd"/>
            <w:r w:rsidRPr="008C1DEC">
              <w:rPr>
                <w:i/>
                <w:lang w:val="en-US"/>
              </w:rPr>
              <w:t xml:space="preserve"> model on hexagonal lattices</w:t>
            </w:r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103</w:t>
            </w:r>
            <w:r w:rsidRPr="008C1DEC">
              <w:rPr>
                <w:lang w:val="en-US"/>
              </w:rPr>
              <w:t>, 032147 (2021).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4E56BC" w:rsidRDefault="00BA4520" w:rsidP="00D638D4">
            <w:pPr>
              <w:rPr>
                <w:lang w:val="en-U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 w:rsidRPr="008C1DEC">
              <w:rPr>
                <w:lang w:val="en-US"/>
              </w:rPr>
              <w:t>S</w:t>
            </w:r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Mijatovi</w:t>
            </w:r>
            <w:proofErr w:type="spellEnd"/>
            <w:r w:rsidRPr="008C1DEC">
              <w:rPr>
                <w:lang w:val="sr-Cyrl-CS"/>
              </w:rPr>
              <w:t xml:space="preserve">ć, </w:t>
            </w:r>
            <w:r w:rsidRPr="008C1DEC">
              <w:rPr>
                <w:lang w:val="en-US"/>
              </w:rPr>
              <w:t>D</w:t>
            </w:r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Jovkovi</w:t>
            </w:r>
            <w:proofErr w:type="spellEnd"/>
            <w:r w:rsidRPr="008C1DEC">
              <w:rPr>
                <w:lang w:val="sr-Cyrl-CS"/>
              </w:rPr>
              <w:t xml:space="preserve">ć, </w:t>
            </w:r>
            <w:r w:rsidRPr="008C1DEC">
              <w:rPr>
                <w:lang w:val="en-US"/>
              </w:rPr>
              <w:t>S</w:t>
            </w:r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Jani</w:t>
            </w:r>
            <w:proofErr w:type="spellEnd"/>
            <w:r w:rsidRPr="008C1DEC">
              <w:rPr>
                <w:lang w:val="sr-Cyrl-CS"/>
              </w:rPr>
              <w:t>ć</w:t>
            </w:r>
            <w:proofErr w:type="spellStart"/>
            <w:r w:rsidRPr="008C1DEC">
              <w:rPr>
                <w:lang w:val="en-US"/>
              </w:rPr>
              <w:t>evi</w:t>
            </w:r>
            <w:proofErr w:type="spellEnd"/>
            <w:r w:rsidRPr="008C1DEC">
              <w:rPr>
                <w:lang w:val="sr-Cyrl-CS"/>
              </w:rPr>
              <w:t xml:space="preserve">ć, </w:t>
            </w:r>
            <w:proofErr w:type="spellStart"/>
            <w:r w:rsidRPr="008C1DEC">
              <w:rPr>
                <w:lang w:val="en-US"/>
              </w:rPr>
              <w:t>Dj</w:t>
            </w:r>
            <w:proofErr w:type="spellEnd"/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Spasojević</w:t>
            </w:r>
            <w:proofErr w:type="spellEnd"/>
            <w:r w:rsidRPr="008C1DEC">
              <w:rPr>
                <w:lang w:val="en-US"/>
              </w:rPr>
              <w:t xml:space="preserve">, </w:t>
            </w:r>
            <w:r w:rsidRPr="008C1DEC">
              <w:rPr>
                <w:i/>
                <w:lang w:val="en-US"/>
              </w:rPr>
              <w:t xml:space="preserve">Critical disorder and critical magnetic field of the </w:t>
            </w:r>
            <w:proofErr w:type="spellStart"/>
            <w:r w:rsidRPr="008C1DEC">
              <w:rPr>
                <w:i/>
                <w:lang w:val="en-US"/>
              </w:rPr>
              <w:t>nonequilibrium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i/>
                <w:lang w:val="en-US"/>
              </w:rPr>
              <w:t>athermal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r w:rsidRPr="008C1DEC">
              <w:rPr>
                <w:i/>
                <w:lang w:val="en-US"/>
              </w:rPr>
              <w:lastRenderedPageBreak/>
              <w:t xml:space="preserve">random field </w:t>
            </w:r>
            <w:proofErr w:type="spellStart"/>
            <w:r w:rsidRPr="008C1DEC">
              <w:rPr>
                <w:i/>
                <w:lang w:val="en-US"/>
              </w:rPr>
              <w:t>Ising</w:t>
            </w:r>
            <w:proofErr w:type="spellEnd"/>
            <w:r w:rsidRPr="008C1DEC">
              <w:rPr>
                <w:i/>
                <w:lang w:val="en-US"/>
              </w:rPr>
              <w:t xml:space="preserve"> model in thin systems</w:t>
            </w:r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100</w:t>
            </w:r>
            <w:r w:rsidRPr="008C1DEC">
              <w:rPr>
                <w:lang w:val="en-US"/>
              </w:rPr>
              <w:t>, 032113 (2019).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7.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Jani</w:t>
            </w:r>
            <w:proofErr w:type="spellEnd"/>
            <w:r w:rsidRPr="008C1DEC">
              <w:rPr>
                <w:rFonts w:eastAsiaTheme="minorHAnsi"/>
                <w:lang w:val="sr-Cyrl-CS"/>
              </w:rPr>
              <w:t>ć</w:t>
            </w:r>
            <w:proofErr w:type="spellStart"/>
            <w:r w:rsidRPr="008C1DEC"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D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Kne</w:t>
            </w:r>
            <w:proofErr w:type="spellEnd"/>
            <w:r w:rsidRPr="008C1DEC">
              <w:rPr>
                <w:rFonts w:eastAsiaTheme="minorHAnsi"/>
                <w:lang w:val="sr-Cyrl-CS"/>
              </w:rPr>
              <w:t>ž</w:t>
            </w:r>
            <w:proofErr w:type="spellStart"/>
            <w:r w:rsidRPr="008C1DEC"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Mijatovi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proofErr w:type="spellStart"/>
            <w:r w:rsidRPr="008C1DEC">
              <w:rPr>
                <w:rFonts w:eastAsiaTheme="minorHAnsi"/>
                <w:lang w:val="en-US"/>
              </w:rPr>
              <w:t>Dj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Spasojević</w:t>
            </w:r>
            <w:proofErr w:type="spellEnd"/>
            <w:r w:rsidRPr="008C1DEC">
              <w:rPr>
                <w:rFonts w:eastAsiaTheme="minorHAnsi"/>
                <w:lang w:val="en-US"/>
              </w:rPr>
              <w:t xml:space="preserve">, </w:t>
            </w:r>
            <w:r w:rsidRPr="008C1DEC">
              <w:rPr>
                <w:rFonts w:eastAsiaTheme="minorHAnsi"/>
                <w:i/>
                <w:lang w:val="en-US"/>
              </w:rPr>
              <w:t xml:space="preserve">Scaling domains in the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nonequilibrium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athermal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random field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Ising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model of finite systems</w:t>
            </w:r>
            <w:r w:rsidRPr="008C1DEC">
              <w:rPr>
                <w:rFonts w:eastAsiaTheme="minorHAnsi"/>
                <w:lang w:val="en-US"/>
              </w:rPr>
              <w:t>, J. Stat. Mech. Theory and Exp., 013202 (2021).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>
              <w:rPr>
                <w:rFonts w:eastAsiaTheme="minorHAnsi"/>
                <w:lang w:val="en-US"/>
              </w:rPr>
              <w:t>Jani</w:t>
            </w:r>
            <w:proofErr w:type="spellEnd"/>
            <w:r w:rsidRPr="008C1DEC">
              <w:rPr>
                <w:rFonts w:eastAsiaTheme="minorHAnsi"/>
                <w:lang w:val="sr-Cyrl-CS"/>
              </w:rPr>
              <w:t>ć</w:t>
            </w:r>
            <w:proofErr w:type="spellStart"/>
            <w:r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>
              <w:rPr>
                <w:rFonts w:eastAsiaTheme="minorHAnsi"/>
                <w:lang w:val="en-US"/>
              </w:rPr>
              <w:t>Mijatovi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proofErr w:type="spellStart"/>
            <w:r w:rsidRPr="008C1DEC">
              <w:rPr>
                <w:rFonts w:eastAsiaTheme="minorHAnsi"/>
                <w:lang w:val="en-US"/>
              </w:rPr>
              <w:t>Dj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>
              <w:rPr>
                <w:rFonts w:eastAsiaTheme="minorHAnsi"/>
                <w:lang w:val="en-US"/>
              </w:rPr>
              <w:t>Spaso</w:t>
            </w:r>
            <w:r w:rsidRPr="008C1DEC">
              <w:rPr>
                <w:rFonts w:eastAsiaTheme="minorHAnsi"/>
                <w:lang w:val="en-US"/>
              </w:rPr>
              <w:t>j</w:t>
            </w:r>
            <w:r>
              <w:rPr>
                <w:rFonts w:eastAsiaTheme="minorHAnsi"/>
                <w:lang w:val="en-US"/>
              </w:rPr>
              <w:t>ević</w:t>
            </w:r>
            <w:proofErr w:type="spellEnd"/>
            <w:r w:rsidRPr="008C1DEC">
              <w:rPr>
                <w:rFonts w:eastAsiaTheme="minorHAnsi"/>
                <w:lang w:val="en-US"/>
              </w:rPr>
              <w:t xml:space="preserve">, </w:t>
            </w:r>
            <w:r w:rsidRPr="008C1DEC">
              <w:rPr>
                <w:rFonts w:eastAsiaTheme="minorHAnsi"/>
                <w:i/>
                <w:lang w:val="en-US"/>
              </w:rPr>
              <w:t xml:space="preserve">Critical behavior of the two-dimensional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nonequilibrium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zero-temperature random field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Ising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model on a triangular lattice</w:t>
            </w:r>
            <w:r w:rsidRPr="008C1DEC">
              <w:rPr>
                <w:rFonts w:eastAsiaTheme="minorHAnsi"/>
                <w:lang w:val="en-US"/>
              </w:rPr>
              <w:t xml:space="preserve">, Phys. Rev. E </w:t>
            </w:r>
            <w:r w:rsidRPr="008C1DEC">
              <w:rPr>
                <w:rFonts w:eastAsiaTheme="minorHAnsi"/>
                <w:b/>
                <w:lang w:val="en-US"/>
              </w:rPr>
              <w:t>95</w:t>
            </w:r>
            <w:r w:rsidRPr="008C1DEC">
              <w:rPr>
                <w:rFonts w:eastAsiaTheme="minorHAnsi"/>
                <w:lang w:val="en-US"/>
              </w:rPr>
              <w:t>, 042131 (2017).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4E56BC" w:rsidRDefault="004E56BC" w:rsidP="004E56BC">
            <w:pPr>
              <w:rPr>
                <w:lang/>
              </w:rPr>
            </w:pPr>
            <w:r>
              <w:rPr>
                <w:lang w:val="en-US"/>
              </w:rPr>
              <w:t>D</w:t>
            </w:r>
            <w:r w:rsidRPr="004E56BC">
              <w:rPr>
                <w:lang w:val="sr-Cyrl-CS"/>
              </w:rPr>
              <w:t xml:space="preserve">. </w:t>
            </w:r>
            <w:r>
              <w:rPr>
                <w:lang w:val="en-US"/>
              </w:rPr>
              <w:t>Jo</w:t>
            </w:r>
            <w:r>
              <w:rPr>
                <w:lang/>
              </w:rPr>
              <w:t xml:space="preserve">vković, S. Janićević, S. Mijatović, L. Laurson, Dj. Spasojević, </w:t>
            </w:r>
            <w:r w:rsidRPr="004E56BC">
              <w:rPr>
                <w:i/>
                <w:lang w:val="en-US"/>
              </w:rPr>
              <w:t>The effects of external noise on threshold induced correlations in ferromagnetic</w:t>
            </w:r>
            <w:r>
              <w:rPr>
                <w:i/>
                <w:lang w:val="en-US"/>
              </w:rPr>
              <w:t xml:space="preserve"> </w:t>
            </w:r>
            <w:r w:rsidRPr="004E56BC">
              <w:rPr>
                <w:i/>
                <w:lang w:val="en-US"/>
              </w:rPr>
              <w:t>systems</w:t>
            </w:r>
            <w:r>
              <w:rPr>
                <w:lang w:val="en-US"/>
              </w:rPr>
              <w:t xml:space="preserve">, Phys. Rev. E, </w:t>
            </w:r>
            <w:r>
              <w:rPr>
                <w:lang/>
              </w:rPr>
              <w:t>прихваћено за објављивање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33" w:type="pct"/>
            <w:gridSpan w:val="2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791" w:type="pct"/>
            <w:gridSpan w:val="6"/>
            <w:shd w:val="clear" w:color="auto" w:fill="auto"/>
            <w:vAlign w:val="center"/>
          </w:tcPr>
          <w:p w:rsidR="00BA4520" w:rsidRPr="00D84481" w:rsidRDefault="004E56BC" w:rsidP="004E56BC">
            <w:pPr>
              <w:rPr>
                <w:lang w:val="en-US"/>
              </w:rPr>
            </w:pPr>
            <w:r>
              <w:rPr>
                <w:lang/>
              </w:rPr>
              <w:t>S. Graovac, S. Mijatović, Dj. Spasojević,</w:t>
            </w:r>
            <w:r w:rsidR="00D84481">
              <w:rPr>
                <w:lang/>
              </w:rPr>
              <w:t xml:space="preserve"> </w:t>
            </w:r>
            <w:r w:rsidRPr="00D84481">
              <w:rPr>
                <w:i/>
                <w:lang w:val="en-US"/>
              </w:rPr>
              <w:t>Mechanism of Sub-critical Avalanche Propagation in the Three-dimensional Disordered Systems</w:t>
            </w:r>
            <w:r>
              <w:rPr>
                <w:lang/>
              </w:rPr>
              <w:t xml:space="preserve">, Phys. Rev. E, </w:t>
            </w:r>
            <w:r>
              <w:rPr>
                <w:lang/>
              </w:rPr>
              <w:t>п</w:t>
            </w:r>
            <w:r>
              <w:rPr>
                <w:lang w:val="sr-Cyrl-CS"/>
              </w:rPr>
              <w:t>ослато у часопис</w:t>
            </w:r>
          </w:p>
        </w:tc>
        <w:tc>
          <w:tcPr>
            <w:tcW w:w="167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3290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10" w:type="pct"/>
            <w:gridSpan w:val="4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3290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10" w:type="pct"/>
            <w:gridSpan w:val="4"/>
            <w:vAlign w:val="center"/>
          </w:tcPr>
          <w:p w:rsidR="00BA4520" w:rsidRPr="00A22864" w:rsidRDefault="004E56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3290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15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995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3290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1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4401B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D01E3D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6"/>
        <w:gridCol w:w="1130"/>
        <w:gridCol w:w="334"/>
        <w:gridCol w:w="656"/>
        <w:gridCol w:w="1121"/>
        <w:gridCol w:w="268"/>
        <w:gridCol w:w="56"/>
        <w:gridCol w:w="1007"/>
        <w:gridCol w:w="38"/>
        <w:gridCol w:w="1304"/>
      </w:tblGrid>
      <w:tr w:rsidR="003B5617" w:rsidRPr="00C2517C" w:rsidTr="004401B9">
        <w:trPr>
          <w:trHeight w:val="227"/>
          <w:jc w:val="center"/>
        </w:trPr>
        <w:tc>
          <w:tcPr>
            <w:tcW w:w="214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56" w:type="pct"/>
            <w:gridSpan w:val="6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Svetislav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Mijatović</w:t>
            </w:r>
            <w:proofErr w:type="spellEnd"/>
          </w:p>
        </w:tc>
      </w:tr>
      <w:tr w:rsidR="003B5617" w:rsidRPr="00C2517C" w:rsidTr="004401B9">
        <w:trPr>
          <w:trHeight w:val="227"/>
          <w:jc w:val="center"/>
        </w:trPr>
        <w:tc>
          <w:tcPr>
            <w:tcW w:w="214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56" w:type="pct"/>
            <w:gridSpan w:val="6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Docent</w:t>
            </w:r>
          </w:p>
        </w:tc>
      </w:tr>
      <w:tr w:rsidR="003B5617" w:rsidRPr="00C2517C" w:rsidTr="004401B9">
        <w:trPr>
          <w:trHeight w:val="227"/>
          <w:jc w:val="center"/>
        </w:trPr>
        <w:tc>
          <w:tcPr>
            <w:tcW w:w="214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56" w:type="pct"/>
            <w:gridSpan w:val="6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Statistical Physics</w:t>
            </w:r>
          </w:p>
        </w:tc>
      </w:tr>
      <w:tr w:rsidR="003B5617" w:rsidRPr="00C2517C" w:rsidTr="004401B9">
        <w:trPr>
          <w:trHeight w:val="227"/>
          <w:jc w:val="center"/>
        </w:trPr>
        <w:tc>
          <w:tcPr>
            <w:tcW w:w="165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30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4401B9">
        <w:trPr>
          <w:trHeight w:val="227"/>
          <w:jc w:val="center"/>
        </w:trPr>
        <w:tc>
          <w:tcPr>
            <w:tcW w:w="165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2021</w:t>
            </w:r>
          </w:p>
        </w:tc>
        <w:tc>
          <w:tcPr>
            <w:tcW w:w="844" w:type="pct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30" w:type="pct"/>
            <w:gridSpan w:val="4"/>
            <w:shd w:val="clear" w:color="auto" w:fill="auto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 and Statistical Physics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3B5617" w:rsidRPr="00C2517C" w:rsidRDefault="00F92DD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Statistical Physics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1650" w:type="pct"/>
            <w:gridSpan w:val="4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>PhD</w:t>
            </w:r>
          </w:p>
        </w:tc>
        <w:tc>
          <w:tcPr>
            <w:tcW w:w="49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2019</w:t>
            </w:r>
          </w:p>
        </w:tc>
        <w:tc>
          <w:tcPr>
            <w:tcW w:w="84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30" w:type="pct"/>
            <w:gridSpan w:val="4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 and Statistical Physics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Statistical Physics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1650" w:type="pct"/>
            <w:gridSpan w:val="4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0" w:type="pct"/>
            <w:gridSpan w:val="4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2" w:type="pct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1650" w:type="pct"/>
            <w:gridSpan w:val="4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84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30" w:type="pct"/>
            <w:gridSpan w:val="4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 and Statistical Physics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Statistical Physics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1650" w:type="pct"/>
            <w:gridSpan w:val="4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2013</w:t>
            </w:r>
          </w:p>
        </w:tc>
        <w:tc>
          <w:tcPr>
            <w:tcW w:w="844" w:type="pct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30" w:type="pct"/>
            <w:gridSpan w:val="4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82" w:type="pct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92DD6" w:rsidRPr="00C2517C" w:rsidRDefault="00F92DD6" w:rsidP="00F92DD6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02" w:type="pct"/>
            <w:gridSpan w:val="8"/>
            <w:vAlign w:val="center"/>
          </w:tcPr>
          <w:p w:rsidR="00F92DD6" w:rsidRPr="00C2517C" w:rsidRDefault="00F92DD6" w:rsidP="00F92DD6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F92DD6" w:rsidRPr="00C2517C" w:rsidRDefault="006164E4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F92DD6" w:rsidRPr="00C2517C" w:rsidRDefault="004401B9" w:rsidP="00F92DD6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ФИЗДФНФ8</w:t>
            </w:r>
          </w:p>
        </w:tc>
        <w:tc>
          <w:tcPr>
            <w:tcW w:w="3602" w:type="pct"/>
            <w:gridSpan w:val="8"/>
            <w:vAlign w:val="center"/>
          </w:tcPr>
          <w:p w:rsidR="00F92DD6" w:rsidRPr="00C2517C" w:rsidRDefault="006164E4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Phase Transitions</w:t>
            </w:r>
          </w:p>
        </w:tc>
      </w:tr>
      <w:tr w:rsidR="00F92DD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92DD6" w:rsidRPr="00C2517C" w:rsidRDefault="00F92DD6" w:rsidP="00F92DD6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 w:rsidRPr="008C1DEC">
              <w:rPr>
                <w:rFonts w:eastAsiaTheme="minorHAnsi"/>
                <w:lang w:val="en-US"/>
              </w:rPr>
              <w:t>B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Tadi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Mijatovi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Jani</w:t>
            </w:r>
            <w:proofErr w:type="spellEnd"/>
            <w:r w:rsidRPr="008C1DEC">
              <w:rPr>
                <w:rFonts w:eastAsiaTheme="minorHAnsi"/>
                <w:lang w:val="sr-Cyrl-CS"/>
              </w:rPr>
              <w:t>ć</w:t>
            </w:r>
            <w:proofErr w:type="spellStart"/>
            <w:r w:rsidRPr="008C1DEC"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proofErr w:type="spellStart"/>
            <w:r w:rsidRPr="008C1DEC">
              <w:rPr>
                <w:rFonts w:eastAsiaTheme="minorHAnsi"/>
                <w:lang w:val="en-US"/>
              </w:rPr>
              <w:t>Dj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Spasojević</w:t>
            </w:r>
            <w:proofErr w:type="spellEnd"/>
            <w:r w:rsidRPr="008C1DEC">
              <w:rPr>
                <w:rFonts w:eastAsiaTheme="minorHAnsi"/>
                <w:lang w:val="en-US"/>
              </w:rPr>
              <w:t xml:space="preserve">, G. J. Rodgers, </w:t>
            </w:r>
            <w:r w:rsidRPr="008C1DEC">
              <w:rPr>
                <w:rFonts w:eastAsiaTheme="minorHAnsi"/>
                <w:i/>
                <w:lang w:val="en-US"/>
              </w:rPr>
              <w:t xml:space="preserve">The critical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Barkhausen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avalanches in thin random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gield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ferromagnets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with an open boundary</w:t>
            </w:r>
            <w:r w:rsidRPr="008C1DEC">
              <w:rPr>
                <w:rFonts w:eastAsiaTheme="minorHAnsi"/>
                <w:lang w:val="en-US"/>
              </w:rPr>
              <w:t xml:space="preserve">, Sci. Rep. </w:t>
            </w:r>
            <w:r w:rsidRPr="008C1DEC">
              <w:rPr>
                <w:rFonts w:eastAsiaTheme="minorHAnsi"/>
                <w:b/>
                <w:lang w:val="en-US"/>
              </w:rPr>
              <w:t>9</w:t>
            </w:r>
            <w:r w:rsidRPr="008C1DEC">
              <w:rPr>
                <w:rFonts w:eastAsiaTheme="minorHAnsi"/>
                <w:lang w:val="en-US"/>
              </w:rPr>
              <w:t>, 6340 (2019).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 w:rsidRPr="004E56BC">
              <w:rPr>
                <w:lang/>
              </w:rPr>
              <w:t xml:space="preserve">S. Mijatović, D. Jovković, S. Janićević, S. Graovac, Dj. Spasojević, </w:t>
            </w:r>
            <w:hyperlink r:id="rId5" w:history="1">
              <w:r w:rsidRPr="004E56BC">
                <w:rPr>
                  <w:rStyle w:val="Hyperlink"/>
                  <w:i/>
                  <w:color w:val="auto"/>
                  <w:u w:val="none"/>
                  <w:lang w:val="en-US"/>
                </w:rPr>
                <w:t xml:space="preserve">A tool for identifying the criticality in the disordered systems with </w:t>
              </w:r>
              <w:proofErr w:type="spellStart"/>
              <w:r w:rsidRPr="004E56BC">
                <w:rPr>
                  <w:rStyle w:val="Hyperlink"/>
                  <w:i/>
                  <w:color w:val="auto"/>
                  <w:u w:val="none"/>
                  <w:lang w:val="en-US"/>
                </w:rPr>
                <w:t>metastable</w:t>
              </w:r>
              <w:proofErr w:type="spellEnd"/>
              <w:r w:rsidRPr="004E56BC">
                <w:rPr>
                  <w:rStyle w:val="Hyperlink"/>
                  <w:i/>
                  <w:color w:val="auto"/>
                  <w:u w:val="none"/>
                  <w:lang w:val="en-US"/>
                </w:rPr>
                <w:t xml:space="preserve"> dynamics</w:t>
              </w:r>
            </w:hyperlink>
            <w:r w:rsidRPr="004E56BC">
              <w:rPr>
                <w:lang/>
              </w:rPr>
              <w:t xml:space="preserve">, Physica A: Stat. Mech.App. </w:t>
            </w:r>
            <w:r w:rsidRPr="004E56BC">
              <w:rPr>
                <w:b/>
                <w:lang/>
              </w:rPr>
              <w:t>572</w:t>
            </w:r>
            <w:r w:rsidRPr="004E56BC">
              <w:rPr>
                <w:lang/>
              </w:rPr>
              <w:t xml:space="preserve">, </w:t>
            </w:r>
            <w:r w:rsidRPr="004E56BC">
              <w:rPr>
                <w:lang/>
              </w:rPr>
              <w:t>125883</w:t>
            </w:r>
            <w:r w:rsidRPr="004E56BC">
              <w:rPr>
                <w:lang/>
              </w:rPr>
              <w:t xml:space="preserve"> (2021).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 w:rsidRPr="008C1DEC">
              <w:rPr>
                <w:lang w:val="en-US"/>
              </w:rPr>
              <w:t xml:space="preserve">S. </w:t>
            </w:r>
            <w:proofErr w:type="spellStart"/>
            <w:r w:rsidRPr="008C1DEC">
              <w:rPr>
                <w:lang w:val="en-US"/>
              </w:rPr>
              <w:t>Mijatović</w:t>
            </w:r>
            <w:proofErr w:type="spellEnd"/>
            <w:r w:rsidRPr="008C1DEC">
              <w:rPr>
                <w:lang w:val="en-US"/>
              </w:rPr>
              <w:t xml:space="preserve">, M. </w:t>
            </w:r>
            <w:proofErr w:type="spellStart"/>
            <w:r w:rsidRPr="008C1DEC">
              <w:rPr>
                <w:lang w:val="en-US"/>
              </w:rPr>
              <w:t>Branković</w:t>
            </w:r>
            <w:proofErr w:type="spellEnd"/>
            <w:r w:rsidRPr="008C1DEC">
              <w:rPr>
                <w:lang w:val="en-US"/>
              </w:rPr>
              <w:t xml:space="preserve">, S. </w:t>
            </w:r>
            <w:proofErr w:type="spellStart"/>
            <w:r w:rsidRPr="008C1DEC">
              <w:rPr>
                <w:lang w:val="en-US"/>
              </w:rPr>
              <w:t>Graovac</w:t>
            </w:r>
            <w:proofErr w:type="spellEnd"/>
            <w:r w:rsidRPr="008C1DEC">
              <w:rPr>
                <w:lang w:val="en-US"/>
              </w:rPr>
              <w:t xml:space="preserve">, </w:t>
            </w:r>
            <w:proofErr w:type="spellStart"/>
            <w:r w:rsidRPr="008C1DEC">
              <w:rPr>
                <w:lang w:val="en-US"/>
              </w:rPr>
              <w:t>Dj</w:t>
            </w:r>
            <w:proofErr w:type="spellEnd"/>
            <w:r w:rsidRPr="008C1DEC">
              <w:rPr>
                <w:lang w:val="en-U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Spasojević</w:t>
            </w:r>
            <w:proofErr w:type="spellEnd"/>
            <w:r w:rsidRPr="008C1DEC">
              <w:rPr>
                <w:lang w:val="en-US"/>
              </w:rPr>
              <w:t xml:space="preserve">, </w:t>
            </w:r>
            <w:r w:rsidRPr="008C1DEC">
              <w:rPr>
                <w:i/>
                <w:lang w:val="en-US"/>
              </w:rPr>
              <w:t xml:space="preserve">Avalanche properties in </w:t>
            </w:r>
            <w:proofErr w:type="spellStart"/>
            <w:r w:rsidRPr="008C1DEC">
              <w:rPr>
                <w:i/>
                <w:lang w:val="en-US"/>
              </w:rPr>
              <w:t>striplike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i/>
                <w:lang w:val="en-US"/>
              </w:rPr>
              <w:t>ferromagneticsystems</w:t>
            </w:r>
            <w:proofErr w:type="spellEnd"/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102</w:t>
            </w:r>
            <w:r w:rsidRPr="008C1DEC">
              <w:rPr>
                <w:lang w:val="en-US"/>
              </w:rPr>
              <w:t>, 022124 (2020).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proofErr w:type="spellStart"/>
            <w:r w:rsidRPr="008C1DEC">
              <w:rPr>
                <w:lang w:val="en-US"/>
              </w:rPr>
              <w:t>Dj</w:t>
            </w:r>
            <w:proofErr w:type="spellEnd"/>
            <w:r w:rsidRPr="008C1DEC">
              <w:rPr>
                <w:lang w:val="en-U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Spasojević</w:t>
            </w:r>
            <w:proofErr w:type="spellEnd"/>
            <w:r w:rsidRPr="008C1DEC">
              <w:rPr>
                <w:lang w:val="en-US"/>
              </w:rPr>
              <w:t xml:space="preserve">, S. </w:t>
            </w:r>
            <w:proofErr w:type="spellStart"/>
            <w:r w:rsidRPr="008C1DEC">
              <w:rPr>
                <w:lang w:val="en-US"/>
              </w:rPr>
              <w:t>Mijatović</w:t>
            </w:r>
            <w:proofErr w:type="spellEnd"/>
            <w:r w:rsidRPr="008C1DEC">
              <w:rPr>
                <w:lang w:val="en-US"/>
              </w:rPr>
              <w:t xml:space="preserve">, V. </w:t>
            </w:r>
            <w:proofErr w:type="spellStart"/>
            <w:r w:rsidRPr="008C1DEC">
              <w:rPr>
                <w:lang w:val="en-US"/>
              </w:rPr>
              <w:t>Navas-Portella</w:t>
            </w:r>
            <w:proofErr w:type="spellEnd"/>
            <w:r w:rsidRPr="008C1DEC">
              <w:rPr>
                <w:lang w:val="en-US"/>
              </w:rPr>
              <w:t xml:space="preserve">, E. </w:t>
            </w:r>
            <w:proofErr w:type="spellStart"/>
            <w:r w:rsidRPr="008C1DEC">
              <w:rPr>
                <w:lang w:val="en-US"/>
              </w:rPr>
              <w:t>Vives</w:t>
            </w:r>
            <w:proofErr w:type="spellEnd"/>
            <w:r w:rsidRPr="008C1DEC">
              <w:rPr>
                <w:lang w:val="en-US"/>
              </w:rPr>
              <w:t xml:space="preserve">, </w:t>
            </w:r>
            <w:r w:rsidRPr="008C1DEC">
              <w:rPr>
                <w:i/>
                <w:lang w:val="en-US"/>
              </w:rPr>
              <w:t xml:space="preserve">Crossover from three-dimensional to two-dimensional systems in the </w:t>
            </w:r>
            <w:proofErr w:type="spellStart"/>
            <w:r w:rsidRPr="008C1DEC">
              <w:rPr>
                <w:i/>
                <w:lang w:val="en-US"/>
              </w:rPr>
              <w:t>nonequilibrium</w:t>
            </w:r>
            <w:proofErr w:type="spellEnd"/>
            <w:r w:rsidRPr="008C1DEC">
              <w:rPr>
                <w:i/>
                <w:lang w:val="en-US"/>
              </w:rPr>
              <w:t xml:space="preserve"> zero-temperature random field </w:t>
            </w:r>
            <w:proofErr w:type="spellStart"/>
            <w:r w:rsidRPr="008C1DEC">
              <w:rPr>
                <w:i/>
                <w:lang w:val="en-US"/>
              </w:rPr>
              <w:t>Ising</w:t>
            </w:r>
            <w:proofErr w:type="spellEnd"/>
            <w:r w:rsidRPr="008C1DEC">
              <w:rPr>
                <w:i/>
                <w:lang w:val="en-US"/>
              </w:rPr>
              <w:t xml:space="preserve"> model</w:t>
            </w:r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97</w:t>
            </w:r>
            <w:r w:rsidRPr="008C1DEC">
              <w:rPr>
                <w:lang w:val="en-US"/>
              </w:rPr>
              <w:t>, 012109 (2018).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 w:rsidRPr="008C1DEC">
              <w:rPr>
                <w:lang/>
              </w:rPr>
              <w:t xml:space="preserve">S. Mijatović, D. Jovković, Dj. Spasojević, </w:t>
            </w:r>
            <w:proofErr w:type="spellStart"/>
            <w:r w:rsidRPr="008C1DEC">
              <w:rPr>
                <w:i/>
                <w:lang w:val="en-US"/>
              </w:rPr>
              <w:t>Nonequilibrium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i/>
                <w:lang w:val="en-US"/>
              </w:rPr>
              <w:t>athermal</w:t>
            </w:r>
            <w:proofErr w:type="spellEnd"/>
            <w:r w:rsidRPr="008C1DEC">
              <w:rPr>
                <w:i/>
                <w:lang w:val="en-US"/>
              </w:rPr>
              <w:t xml:space="preserve"> random-field </w:t>
            </w:r>
            <w:proofErr w:type="spellStart"/>
            <w:r w:rsidRPr="008C1DEC">
              <w:rPr>
                <w:i/>
                <w:lang w:val="en-US"/>
              </w:rPr>
              <w:t>Ising</w:t>
            </w:r>
            <w:proofErr w:type="spellEnd"/>
            <w:r w:rsidRPr="008C1DEC">
              <w:rPr>
                <w:i/>
                <w:lang w:val="en-US"/>
              </w:rPr>
              <w:t xml:space="preserve"> model on hexagonal lattices</w:t>
            </w:r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103</w:t>
            </w:r>
            <w:r w:rsidRPr="008C1DEC">
              <w:rPr>
                <w:lang w:val="en-US"/>
              </w:rPr>
              <w:t>, 032147 (2021).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 w:rsidRPr="008C1DEC">
              <w:rPr>
                <w:lang w:val="en-US"/>
              </w:rPr>
              <w:t>S</w:t>
            </w:r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Mijatovi</w:t>
            </w:r>
            <w:proofErr w:type="spellEnd"/>
            <w:r w:rsidRPr="008C1DEC">
              <w:rPr>
                <w:lang w:val="sr-Cyrl-CS"/>
              </w:rPr>
              <w:t xml:space="preserve">ć, </w:t>
            </w:r>
            <w:r w:rsidRPr="008C1DEC">
              <w:rPr>
                <w:lang w:val="en-US"/>
              </w:rPr>
              <w:t>D</w:t>
            </w:r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Jovkovi</w:t>
            </w:r>
            <w:proofErr w:type="spellEnd"/>
            <w:r w:rsidRPr="008C1DEC">
              <w:rPr>
                <w:lang w:val="sr-Cyrl-CS"/>
              </w:rPr>
              <w:t xml:space="preserve">ć, </w:t>
            </w:r>
            <w:r w:rsidRPr="008C1DEC">
              <w:rPr>
                <w:lang w:val="en-US"/>
              </w:rPr>
              <w:t>S</w:t>
            </w:r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Jani</w:t>
            </w:r>
            <w:proofErr w:type="spellEnd"/>
            <w:r w:rsidRPr="008C1DEC">
              <w:rPr>
                <w:lang w:val="sr-Cyrl-CS"/>
              </w:rPr>
              <w:t>ć</w:t>
            </w:r>
            <w:proofErr w:type="spellStart"/>
            <w:r w:rsidRPr="008C1DEC">
              <w:rPr>
                <w:lang w:val="en-US"/>
              </w:rPr>
              <w:t>evi</w:t>
            </w:r>
            <w:proofErr w:type="spellEnd"/>
            <w:r w:rsidRPr="008C1DEC">
              <w:rPr>
                <w:lang w:val="sr-Cyrl-CS"/>
              </w:rPr>
              <w:t xml:space="preserve">ć, </w:t>
            </w:r>
            <w:proofErr w:type="spellStart"/>
            <w:r w:rsidRPr="008C1DEC">
              <w:rPr>
                <w:lang w:val="en-US"/>
              </w:rPr>
              <w:t>Dj</w:t>
            </w:r>
            <w:proofErr w:type="spellEnd"/>
            <w:r w:rsidRPr="008C1DEC">
              <w:rPr>
                <w:lang w:val="sr-Cyrl-CS"/>
              </w:rPr>
              <w:t xml:space="preserve">. </w:t>
            </w:r>
            <w:proofErr w:type="spellStart"/>
            <w:r w:rsidRPr="008C1DEC">
              <w:rPr>
                <w:lang w:val="en-US"/>
              </w:rPr>
              <w:t>Spasojević</w:t>
            </w:r>
            <w:proofErr w:type="spellEnd"/>
            <w:r w:rsidRPr="008C1DEC">
              <w:rPr>
                <w:lang w:val="en-US"/>
              </w:rPr>
              <w:t xml:space="preserve">, </w:t>
            </w:r>
            <w:r w:rsidRPr="008C1DEC">
              <w:rPr>
                <w:i/>
                <w:lang w:val="en-US"/>
              </w:rPr>
              <w:t xml:space="preserve">Critical disorder and critical magnetic field of the </w:t>
            </w:r>
            <w:proofErr w:type="spellStart"/>
            <w:r w:rsidRPr="008C1DEC">
              <w:rPr>
                <w:i/>
                <w:lang w:val="en-US"/>
              </w:rPr>
              <w:t>nonequilibrium</w:t>
            </w:r>
            <w:proofErr w:type="spellEnd"/>
            <w:r w:rsidRPr="008C1DEC">
              <w:rPr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i/>
                <w:lang w:val="en-US"/>
              </w:rPr>
              <w:t>athermal</w:t>
            </w:r>
            <w:proofErr w:type="spellEnd"/>
            <w:r w:rsidRPr="008C1DEC">
              <w:rPr>
                <w:i/>
                <w:lang w:val="en-US"/>
              </w:rPr>
              <w:t xml:space="preserve"> random field </w:t>
            </w:r>
            <w:proofErr w:type="spellStart"/>
            <w:r w:rsidRPr="008C1DEC">
              <w:rPr>
                <w:i/>
                <w:lang w:val="en-US"/>
              </w:rPr>
              <w:t>Ising</w:t>
            </w:r>
            <w:proofErr w:type="spellEnd"/>
            <w:r w:rsidRPr="008C1DEC">
              <w:rPr>
                <w:i/>
                <w:lang w:val="en-US"/>
              </w:rPr>
              <w:t xml:space="preserve"> model in thin systems</w:t>
            </w:r>
            <w:r w:rsidRPr="008C1DEC">
              <w:rPr>
                <w:lang w:val="en-US"/>
              </w:rPr>
              <w:t xml:space="preserve">, Phys. Rev. E </w:t>
            </w:r>
            <w:r w:rsidRPr="008C1DEC">
              <w:rPr>
                <w:b/>
                <w:lang w:val="en-US"/>
              </w:rPr>
              <w:t>100</w:t>
            </w:r>
            <w:r w:rsidRPr="008C1DEC">
              <w:rPr>
                <w:lang w:val="en-US"/>
              </w:rPr>
              <w:t>, 032113 (2019).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Jani</w:t>
            </w:r>
            <w:proofErr w:type="spellEnd"/>
            <w:r w:rsidRPr="008C1DEC">
              <w:rPr>
                <w:rFonts w:eastAsiaTheme="minorHAnsi"/>
                <w:lang w:val="sr-Cyrl-CS"/>
              </w:rPr>
              <w:t>ć</w:t>
            </w:r>
            <w:proofErr w:type="spellStart"/>
            <w:r w:rsidRPr="008C1DEC"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D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Kne</w:t>
            </w:r>
            <w:proofErr w:type="spellEnd"/>
            <w:r w:rsidRPr="008C1DEC">
              <w:rPr>
                <w:rFonts w:eastAsiaTheme="minorHAnsi"/>
                <w:lang w:val="sr-Cyrl-CS"/>
              </w:rPr>
              <w:t>ž</w:t>
            </w:r>
            <w:proofErr w:type="spellStart"/>
            <w:r w:rsidRPr="008C1DEC"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 w:rsidRPr="008C1DEC"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Mijatovi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proofErr w:type="spellStart"/>
            <w:r w:rsidRPr="008C1DEC">
              <w:rPr>
                <w:rFonts w:eastAsiaTheme="minorHAnsi"/>
                <w:lang w:val="en-US"/>
              </w:rPr>
              <w:t>Dj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 w:rsidRPr="008C1DEC">
              <w:rPr>
                <w:rFonts w:eastAsiaTheme="minorHAnsi"/>
                <w:lang w:val="en-US"/>
              </w:rPr>
              <w:t>Spasojević</w:t>
            </w:r>
            <w:proofErr w:type="spellEnd"/>
            <w:r w:rsidRPr="008C1DEC">
              <w:rPr>
                <w:rFonts w:eastAsiaTheme="minorHAnsi"/>
                <w:lang w:val="en-US"/>
              </w:rPr>
              <w:t xml:space="preserve">, </w:t>
            </w:r>
            <w:r w:rsidRPr="008C1DEC">
              <w:rPr>
                <w:rFonts w:eastAsiaTheme="minorHAnsi"/>
                <w:i/>
                <w:lang w:val="en-US"/>
              </w:rPr>
              <w:t xml:space="preserve">Scaling domains in the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nonequilibrium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athermal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random field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Ising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model of finite systems</w:t>
            </w:r>
            <w:r w:rsidRPr="008C1DEC">
              <w:rPr>
                <w:rFonts w:eastAsiaTheme="minorHAnsi"/>
                <w:lang w:val="en-US"/>
              </w:rPr>
              <w:t>, J. Stat. Mech. Theory and Exp., 013202 (2021).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8.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>
              <w:rPr>
                <w:rFonts w:eastAsiaTheme="minorHAnsi"/>
                <w:lang w:val="en-US"/>
              </w:rPr>
              <w:t>Jani</w:t>
            </w:r>
            <w:proofErr w:type="spellEnd"/>
            <w:r w:rsidRPr="008C1DEC">
              <w:rPr>
                <w:rFonts w:eastAsiaTheme="minorHAnsi"/>
                <w:lang w:val="sr-Cyrl-CS"/>
              </w:rPr>
              <w:t>ć</w:t>
            </w:r>
            <w:proofErr w:type="spellStart"/>
            <w:r>
              <w:rPr>
                <w:rFonts w:eastAsiaTheme="minorHAnsi"/>
                <w:lang w:val="en-US"/>
              </w:rPr>
              <w:t>evi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r>
              <w:rPr>
                <w:rFonts w:eastAsiaTheme="minorHAnsi"/>
                <w:lang w:val="en-US"/>
              </w:rPr>
              <w:t>S</w:t>
            </w:r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>
              <w:rPr>
                <w:rFonts w:eastAsiaTheme="minorHAnsi"/>
                <w:lang w:val="en-US"/>
              </w:rPr>
              <w:t>Mijatovi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ć, </w:t>
            </w:r>
            <w:proofErr w:type="spellStart"/>
            <w:r w:rsidRPr="008C1DEC">
              <w:rPr>
                <w:rFonts w:eastAsiaTheme="minorHAnsi"/>
                <w:lang w:val="en-US"/>
              </w:rPr>
              <w:t>Dj</w:t>
            </w:r>
            <w:proofErr w:type="spellEnd"/>
            <w:r w:rsidRPr="008C1DEC">
              <w:rPr>
                <w:rFonts w:eastAsiaTheme="minorHAnsi"/>
                <w:lang w:val="sr-Cyrl-CS"/>
              </w:rPr>
              <w:t xml:space="preserve">. </w:t>
            </w:r>
            <w:proofErr w:type="spellStart"/>
            <w:r>
              <w:rPr>
                <w:rFonts w:eastAsiaTheme="minorHAnsi"/>
                <w:lang w:val="en-US"/>
              </w:rPr>
              <w:t>Spaso</w:t>
            </w:r>
            <w:r w:rsidRPr="008C1DEC">
              <w:rPr>
                <w:rFonts w:eastAsiaTheme="minorHAnsi"/>
                <w:lang w:val="en-US"/>
              </w:rPr>
              <w:t>j</w:t>
            </w:r>
            <w:r>
              <w:rPr>
                <w:rFonts w:eastAsiaTheme="minorHAnsi"/>
                <w:lang w:val="en-US"/>
              </w:rPr>
              <w:t>ević</w:t>
            </w:r>
            <w:proofErr w:type="spellEnd"/>
            <w:r w:rsidRPr="008C1DEC">
              <w:rPr>
                <w:rFonts w:eastAsiaTheme="minorHAnsi"/>
                <w:lang w:val="en-US"/>
              </w:rPr>
              <w:t xml:space="preserve">, </w:t>
            </w:r>
            <w:r w:rsidRPr="008C1DEC">
              <w:rPr>
                <w:rFonts w:eastAsiaTheme="minorHAnsi"/>
                <w:i/>
                <w:lang w:val="en-US"/>
              </w:rPr>
              <w:t xml:space="preserve">Critical behavior of the two-dimensional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nonequilibrium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zero-temperature random field </w:t>
            </w:r>
            <w:proofErr w:type="spellStart"/>
            <w:r w:rsidRPr="008C1DEC">
              <w:rPr>
                <w:rFonts w:eastAsiaTheme="minorHAnsi"/>
                <w:i/>
                <w:lang w:val="en-US"/>
              </w:rPr>
              <w:t>Ising</w:t>
            </w:r>
            <w:proofErr w:type="spellEnd"/>
            <w:r w:rsidRPr="008C1DEC">
              <w:rPr>
                <w:rFonts w:eastAsiaTheme="minorHAnsi"/>
                <w:i/>
                <w:lang w:val="en-US"/>
              </w:rPr>
              <w:t xml:space="preserve"> model on a triangular lattice</w:t>
            </w:r>
            <w:r w:rsidRPr="008C1DEC">
              <w:rPr>
                <w:rFonts w:eastAsiaTheme="minorHAnsi"/>
                <w:lang w:val="en-US"/>
              </w:rPr>
              <w:t xml:space="preserve">, Phys. Rev. E </w:t>
            </w:r>
            <w:r w:rsidRPr="008C1DEC">
              <w:rPr>
                <w:rFonts w:eastAsiaTheme="minorHAnsi"/>
                <w:b/>
                <w:lang w:val="en-US"/>
              </w:rPr>
              <w:t>95</w:t>
            </w:r>
            <w:r w:rsidRPr="008C1DEC">
              <w:rPr>
                <w:rFonts w:eastAsiaTheme="minorHAnsi"/>
                <w:lang w:val="en-US"/>
              </w:rPr>
              <w:t>, 042131 (2017).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FB4692" w:rsidRDefault="00F92DD6" w:rsidP="00F92DD6">
            <w:pPr>
              <w:rPr>
                <w:lang/>
              </w:rPr>
            </w:pPr>
            <w:r>
              <w:rPr>
                <w:lang w:val="en-US"/>
              </w:rPr>
              <w:t>D</w:t>
            </w:r>
            <w:r w:rsidRPr="004E56BC">
              <w:rPr>
                <w:lang w:val="sr-Cyrl-CS"/>
              </w:rPr>
              <w:t xml:space="preserve">. </w:t>
            </w:r>
            <w:r>
              <w:rPr>
                <w:lang w:val="en-US"/>
              </w:rPr>
              <w:t>Jo</w:t>
            </w:r>
            <w:r>
              <w:rPr>
                <w:lang/>
              </w:rPr>
              <w:t xml:space="preserve">vković, S. Janićević, S. Mijatović, L. Laurson, Dj. Spasojević, </w:t>
            </w:r>
            <w:r w:rsidRPr="004E56BC">
              <w:rPr>
                <w:i/>
                <w:lang w:val="en-US"/>
              </w:rPr>
              <w:t>The effects of external noise on threshold induced correlations in ferromagnetic</w:t>
            </w:r>
            <w:r>
              <w:rPr>
                <w:i/>
                <w:lang w:val="en-US"/>
              </w:rPr>
              <w:t xml:space="preserve"> </w:t>
            </w:r>
            <w:r w:rsidRPr="004E56BC">
              <w:rPr>
                <w:i/>
                <w:lang w:val="en-US"/>
              </w:rPr>
              <w:t>systems</w:t>
            </w:r>
            <w:r>
              <w:rPr>
                <w:lang w:val="en-US"/>
              </w:rPr>
              <w:t xml:space="preserve">, Phys. Rev. E, </w:t>
            </w:r>
            <w:r>
              <w:rPr>
                <w:lang/>
              </w:rPr>
              <w:t>accepted for publication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F92DD6" w:rsidRPr="00A22864" w:rsidRDefault="00F92DD6" w:rsidP="00F92DD6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685" w:type="pct"/>
            <w:gridSpan w:val="6"/>
            <w:shd w:val="clear" w:color="auto" w:fill="auto"/>
            <w:vAlign w:val="center"/>
          </w:tcPr>
          <w:p w:rsidR="00F92DD6" w:rsidRPr="00FB4692" w:rsidRDefault="00F92DD6" w:rsidP="00F92DD6">
            <w:pPr>
              <w:rPr>
                <w:lang/>
              </w:rPr>
            </w:pPr>
            <w:r>
              <w:rPr>
                <w:lang/>
              </w:rPr>
              <w:t xml:space="preserve">S. Graovac, S. Mijatović, Dj. Spasojević, </w:t>
            </w:r>
            <w:r w:rsidRPr="00D84481">
              <w:rPr>
                <w:i/>
                <w:lang w:val="en-US"/>
              </w:rPr>
              <w:t>Mechanism of Sub-critical Avalanche Propagation in the Three-dimensional Disordered Systems</w:t>
            </w:r>
            <w:r>
              <w:rPr>
                <w:lang/>
              </w:rPr>
              <w:t>, Phys. Rev. E, submitted</w:t>
            </w:r>
          </w:p>
        </w:tc>
        <w:tc>
          <w:tcPr>
            <w:tcW w:w="1769" w:type="pct"/>
            <w:gridSpan w:val="3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3190" w:type="pct"/>
            <w:gridSpan w:val="7"/>
          </w:tcPr>
          <w:p w:rsidR="00F92DD6" w:rsidRPr="00C2517C" w:rsidRDefault="00F92DD6" w:rsidP="00F92DD6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10" w:type="pct"/>
            <w:gridSpan w:val="4"/>
            <w:vAlign w:val="center"/>
          </w:tcPr>
          <w:p w:rsidR="00F92DD6" w:rsidRPr="00C2517C" w:rsidRDefault="006164E4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3190" w:type="pct"/>
            <w:gridSpan w:val="7"/>
          </w:tcPr>
          <w:p w:rsidR="00F92DD6" w:rsidRPr="00C2517C" w:rsidRDefault="00F92DD6" w:rsidP="00F92DD6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10" w:type="pct"/>
            <w:gridSpan w:val="4"/>
            <w:vAlign w:val="center"/>
          </w:tcPr>
          <w:p w:rsidR="00F92DD6" w:rsidRPr="00C2517C" w:rsidRDefault="006164E4" w:rsidP="00F92DD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bookmarkStart w:id="0" w:name="_GoBack"/>
            <w:bookmarkEnd w:id="0"/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3190" w:type="pct"/>
            <w:gridSpan w:val="7"/>
          </w:tcPr>
          <w:p w:rsidR="00F92DD6" w:rsidRPr="00C2517C" w:rsidRDefault="00F92DD6" w:rsidP="00F92DD6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800" w:type="pct"/>
            <w:gridSpan w:val="2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010" w:type="pct"/>
            <w:gridSpan w:val="2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F92DD6" w:rsidRPr="00C2517C" w:rsidTr="004401B9">
        <w:trPr>
          <w:trHeight w:val="227"/>
          <w:jc w:val="center"/>
        </w:trPr>
        <w:tc>
          <w:tcPr>
            <w:tcW w:w="3190" w:type="pct"/>
            <w:gridSpan w:val="7"/>
          </w:tcPr>
          <w:p w:rsidR="00F92DD6" w:rsidRPr="00C2517C" w:rsidRDefault="00F92DD6" w:rsidP="00F92DD6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810" w:type="pct"/>
            <w:gridSpan w:val="4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</w:p>
        </w:tc>
      </w:tr>
      <w:tr w:rsidR="00F92DD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F92DD6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92DD6" w:rsidRPr="00C2517C" w:rsidRDefault="00F92DD6" w:rsidP="00F92DD6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A4520"/>
    <w:rsid w:val="003B5617"/>
    <w:rsid w:val="004401B9"/>
    <w:rsid w:val="004B2997"/>
    <w:rsid w:val="004E56BC"/>
    <w:rsid w:val="006164E4"/>
    <w:rsid w:val="00AD5AAF"/>
    <w:rsid w:val="00BA4520"/>
    <w:rsid w:val="00BD6C06"/>
    <w:rsid w:val="00D01E3D"/>
    <w:rsid w:val="00D84481"/>
    <w:rsid w:val="00F92DD6"/>
    <w:rsid w:val="00FB4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56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ciencedirect.com/science/article/pii/S0378437121001552?casa_token=riYs_U3Vl48AAAAA:xOdpI4gIGb6O-PtfpxoAihlLKsjiXAAagmP03yCoNYssNtf2h2t5qRG4B63P7i2vRxns_N7Gj2s" TargetMode="External"/><Relationship Id="rId4" Type="http://schemas.openxmlformats.org/officeDocument/2006/relationships/hyperlink" Target="https://www.sciencedirect.com/science/article/pii/S0378437121001552?casa_token=riYs_U3Vl48AAAAA:xOdpI4gIGb6O-PtfpxoAihlLKsjiXAAagmP03yCoNYssNtf2h2t5qRG4B63P7i2vRxns_N7Gj2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2021-04-29T10:15:00Z</dcterms:created>
  <dcterms:modified xsi:type="dcterms:W3CDTF">2021-05-13T11:30:00Z</dcterms:modified>
</cp:coreProperties>
</file>